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FA1D" w14:textId="12BBDEA8" w:rsidR="002C653B" w:rsidRDefault="00FA7BF5">
      <w:pPr>
        <w:rPr>
          <w:rFonts w:ascii="Nirmala UI" w:hAnsi="Nirmala UI" w:cs="Nirmala UI"/>
          <w:b/>
          <w:bCs/>
          <w:sz w:val="24"/>
          <w:szCs w:val="24"/>
        </w:rPr>
      </w:pPr>
      <w:bookmarkStart w:id="0" w:name="_Hlk100346669"/>
      <w:r>
        <w:rPr>
          <w:rFonts w:ascii="Nirmala UI" w:hAnsi="Nirmala UI" w:cs="Nirmala UI"/>
          <w:b/>
          <w:bCs/>
          <w:sz w:val="24"/>
          <w:szCs w:val="24"/>
        </w:rPr>
        <w:t>Team</w:t>
      </w:r>
      <w:r w:rsidR="002C653B" w:rsidRPr="002C653B">
        <w:rPr>
          <w:rFonts w:ascii="Nirmala UI" w:hAnsi="Nirmala UI" w:cs="Nirmala UI"/>
          <w:b/>
          <w:bCs/>
          <w:sz w:val="24"/>
          <w:szCs w:val="24"/>
        </w:rPr>
        <w:t xml:space="preserve"> Wellness Plan</w:t>
      </w:r>
    </w:p>
    <w:p w14:paraId="0E89A044" w14:textId="5BD9DB08" w:rsidR="007941E9" w:rsidRPr="007941E9" w:rsidRDefault="00BB39DF" w:rsidP="007941E9">
      <w:pPr>
        <w:spacing w:before="120"/>
        <w:rPr>
          <w:rFonts w:ascii="Nirmala UI" w:hAnsi="Nirmala UI" w:cs="Nirmala UI"/>
          <w:sz w:val="24"/>
          <w:szCs w:val="24"/>
        </w:rPr>
      </w:pPr>
      <w:r w:rsidRPr="007941E9">
        <w:rPr>
          <w:rFonts w:ascii="Nirmala UI" w:hAnsi="Nirmala UI" w:cs="Nirmala UI"/>
          <w:sz w:val="24"/>
          <w:szCs w:val="24"/>
        </w:rPr>
        <w:t>Refer</w:t>
      </w:r>
      <w:r w:rsidR="007941E9" w:rsidRPr="007941E9">
        <w:rPr>
          <w:rFonts w:ascii="Nirmala UI" w:hAnsi="Nirmala UI" w:cs="Nirmala UI"/>
          <w:sz w:val="24"/>
          <w:szCs w:val="24"/>
        </w:rPr>
        <w:t xml:space="preserve"> to the areas we identified that affect </w:t>
      </w:r>
      <w:r w:rsidR="00742F0A">
        <w:rPr>
          <w:rFonts w:ascii="Nirmala UI" w:hAnsi="Nirmala UI" w:cs="Nirmala UI"/>
          <w:sz w:val="24"/>
          <w:szCs w:val="24"/>
        </w:rPr>
        <w:t>workplace</w:t>
      </w:r>
      <w:r w:rsidR="00FE5BFB">
        <w:rPr>
          <w:rFonts w:ascii="Nirmala UI" w:hAnsi="Nirmala UI" w:cs="Nirmala UI"/>
          <w:sz w:val="24"/>
          <w:szCs w:val="24"/>
        </w:rPr>
        <w:t xml:space="preserve"> wellness</w:t>
      </w:r>
      <w:r w:rsidR="007941E9" w:rsidRPr="007941E9">
        <w:rPr>
          <w:rFonts w:ascii="Nirmala UI" w:hAnsi="Nirmala UI" w:cs="Nirmala UI"/>
          <w:sz w:val="24"/>
          <w:szCs w:val="24"/>
        </w:rPr>
        <w:t>. Select one or more areas in which you would like to</w:t>
      </w:r>
      <w:r w:rsidR="00FA7BF5">
        <w:rPr>
          <w:rFonts w:ascii="Nirmala UI" w:hAnsi="Nirmala UI" w:cs="Nirmala UI"/>
          <w:sz w:val="24"/>
          <w:szCs w:val="24"/>
        </w:rPr>
        <w:t xml:space="preserve"> see</w:t>
      </w:r>
      <w:r w:rsidR="007941E9" w:rsidRPr="007941E9">
        <w:rPr>
          <w:rFonts w:ascii="Nirmala UI" w:hAnsi="Nirmala UI" w:cs="Nirmala UI"/>
          <w:sz w:val="24"/>
          <w:szCs w:val="24"/>
        </w:rPr>
        <w:t xml:space="preserve"> </w:t>
      </w:r>
      <w:r w:rsidR="00FA7BF5">
        <w:rPr>
          <w:rFonts w:ascii="Nirmala UI" w:hAnsi="Nirmala UI" w:cs="Nirmala UI"/>
          <w:sz w:val="24"/>
          <w:szCs w:val="24"/>
        </w:rPr>
        <w:t xml:space="preserve">your team </w:t>
      </w:r>
      <w:r w:rsidR="007941E9" w:rsidRPr="007941E9">
        <w:rPr>
          <w:rFonts w:ascii="Nirmala UI" w:hAnsi="Nirmala UI" w:cs="Nirmala UI"/>
          <w:sz w:val="24"/>
          <w:szCs w:val="24"/>
        </w:rPr>
        <w:t xml:space="preserve">improve. Identify specific goals for those areas.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024462" w14:paraId="353F20F8" w14:textId="77777777" w:rsidTr="00BD191B">
        <w:tc>
          <w:tcPr>
            <w:tcW w:w="3116" w:type="dxa"/>
            <w:shd w:val="clear" w:color="auto" w:fill="004788"/>
          </w:tcPr>
          <w:p w14:paraId="783884B3" w14:textId="7A20506D" w:rsidR="00024462" w:rsidRPr="002C653B" w:rsidRDefault="00024462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124971052"/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Wellness Factors</w:t>
            </w:r>
          </w:p>
        </w:tc>
        <w:tc>
          <w:tcPr>
            <w:tcW w:w="3117" w:type="dxa"/>
            <w:shd w:val="clear" w:color="auto" w:fill="004788"/>
          </w:tcPr>
          <w:p w14:paraId="4A21A9B4" w14:textId="28F725D4" w:rsidR="00024462" w:rsidRPr="002C653B" w:rsidRDefault="00024462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Wellness Domain</w:t>
            </w:r>
          </w:p>
        </w:tc>
        <w:tc>
          <w:tcPr>
            <w:tcW w:w="3117" w:type="dxa"/>
            <w:shd w:val="clear" w:color="auto" w:fill="004788"/>
          </w:tcPr>
          <w:p w14:paraId="2B47B998" w14:textId="25A3C8CC" w:rsidR="00024462" w:rsidRPr="002C653B" w:rsidRDefault="00FA7BF5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Team Goal</w:t>
            </w:r>
          </w:p>
        </w:tc>
        <w:tc>
          <w:tcPr>
            <w:tcW w:w="3117" w:type="dxa"/>
            <w:shd w:val="clear" w:color="auto" w:fill="004788"/>
          </w:tcPr>
          <w:p w14:paraId="79A7CBB7" w14:textId="3918F93E" w:rsidR="00024462" w:rsidRPr="002C653B" w:rsidRDefault="00024462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Note(s) to Self</w:t>
            </w:r>
          </w:p>
        </w:tc>
      </w:tr>
      <w:bookmarkEnd w:id="1"/>
      <w:tr w:rsidR="00024462" w14:paraId="050213CE" w14:textId="77777777" w:rsidTr="00BD191B">
        <w:tc>
          <w:tcPr>
            <w:tcW w:w="3116" w:type="dxa"/>
            <w:shd w:val="clear" w:color="auto" w:fill="DEEAF6" w:themeFill="accent5" w:themeFillTint="33"/>
          </w:tcPr>
          <w:p w14:paraId="345BDA70" w14:textId="77777777" w:rsidR="00024462" w:rsidRDefault="00024462" w:rsidP="002C653B">
            <w:pPr>
              <w:pStyle w:val="NormalWeb"/>
              <w:spacing w:before="240" w:beforeAutospacing="0" w:after="240" w:afterAutospacing="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2FA94161" w14:textId="149EE4B0" w:rsidR="00024462" w:rsidRDefault="00024462" w:rsidP="002C653B">
            <w:pPr>
              <w:pStyle w:val="NormalWeb"/>
              <w:spacing w:before="240" w:beforeAutospacing="0" w:after="240" w:afterAutospacing="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C653B"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>Workload/</w:t>
            </w:r>
            <w:r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>J</w:t>
            </w:r>
            <w:r w:rsidRPr="002C653B"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>ob Demands</w:t>
            </w:r>
          </w:p>
          <w:p w14:paraId="51E09CBD" w14:textId="0B3DFAB0" w:rsidR="00024462" w:rsidRPr="002C653B" w:rsidRDefault="00024462" w:rsidP="002C653B">
            <w:pPr>
              <w:pStyle w:val="NormalWeb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3117" w:type="dxa"/>
          </w:tcPr>
          <w:p w14:paraId="3CF78D9C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Spiritual</w:t>
            </w:r>
          </w:p>
          <w:p w14:paraId="00006953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Cognitive/Mental</w:t>
            </w:r>
          </w:p>
          <w:p w14:paraId="2AD54BDA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Emotional</w:t>
            </w:r>
          </w:p>
          <w:p w14:paraId="53CBB49A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Behavioral/Physical</w:t>
            </w:r>
          </w:p>
          <w:p w14:paraId="07319FB0" w14:textId="48DC475E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rPr>
                <w:rFonts w:ascii="Nirmala UI" w:hAnsi="Nirmala UI" w:cs="Nirmala UI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Relational</w:t>
            </w:r>
          </w:p>
        </w:tc>
        <w:tc>
          <w:tcPr>
            <w:tcW w:w="3117" w:type="dxa"/>
          </w:tcPr>
          <w:p w14:paraId="30E9E5EA" w14:textId="5517EFFD" w:rsidR="00024462" w:rsidRPr="00BB39DF" w:rsidRDefault="00024462">
            <w:pPr>
              <w:rPr>
                <w:rFonts w:ascii="Nirmala UI" w:hAnsi="Nirmala UI" w:cs="Nirmala UI"/>
              </w:rPr>
            </w:pPr>
          </w:p>
        </w:tc>
        <w:tc>
          <w:tcPr>
            <w:tcW w:w="3117" w:type="dxa"/>
          </w:tcPr>
          <w:p w14:paraId="18260106" w14:textId="175B0D6F" w:rsidR="00024462" w:rsidRPr="00BB39DF" w:rsidRDefault="00024462">
            <w:pPr>
              <w:rPr>
                <w:rFonts w:ascii="Nirmala UI" w:hAnsi="Nirmala UI" w:cs="Nirmala UI"/>
              </w:rPr>
            </w:pPr>
          </w:p>
        </w:tc>
      </w:tr>
      <w:tr w:rsidR="00024462" w14:paraId="7C938864" w14:textId="77777777" w:rsidTr="00BD191B">
        <w:tc>
          <w:tcPr>
            <w:tcW w:w="3116" w:type="dxa"/>
            <w:shd w:val="clear" w:color="auto" w:fill="DEEAF6" w:themeFill="accent5" w:themeFillTint="33"/>
          </w:tcPr>
          <w:p w14:paraId="65FA4C77" w14:textId="77777777" w:rsidR="00024462" w:rsidRDefault="00024462" w:rsidP="002C653B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5FBD7ED" w14:textId="579BBB21" w:rsidR="00024462" w:rsidRPr="002C653B" w:rsidRDefault="00024462" w:rsidP="002C653B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C653B"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>Meaning in Work</w:t>
            </w:r>
          </w:p>
          <w:p w14:paraId="3BBE8A65" w14:textId="4F3DD875" w:rsidR="00024462" w:rsidRPr="002C653B" w:rsidRDefault="00024462" w:rsidP="002C653B">
            <w:pPr>
              <w:spacing w:before="240" w:after="240"/>
              <w:rPr>
                <w:color w:val="000000" w:themeColor="text1"/>
              </w:rPr>
            </w:pPr>
          </w:p>
        </w:tc>
        <w:tc>
          <w:tcPr>
            <w:tcW w:w="3117" w:type="dxa"/>
          </w:tcPr>
          <w:p w14:paraId="38AED27D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Spiritual</w:t>
            </w:r>
          </w:p>
          <w:p w14:paraId="25CDE8EB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Cognitive/Mental</w:t>
            </w:r>
          </w:p>
          <w:p w14:paraId="676D3B3D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Emotional</w:t>
            </w:r>
          </w:p>
          <w:p w14:paraId="64867204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Behavioral/Physical</w:t>
            </w:r>
          </w:p>
          <w:p w14:paraId="2D5CDEFC" w14:textId="14D10203" w:rsidR="00024462" w:rsidRDefault="00024462" w:rsidP="00024462">
            <w:pPr>
              <w:pStyle w:val="ListParagraph"/>
              <w:numPr>
                <w:ilvl w:val="0"/>
                <w:numId w:val="18"/>
              </w:num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Relational</w:t>
            </w:r>
          </w:p>
        </w:tc>
        <w:tc>
          <w:tcPr>
            <w:tcW w:w="3117" w:type="dxa"/>
          </w:tcPr>
          <w:p w14:paraId="2F377E94" w14:textId="15C7CF00" w:rsidR="00024462" w:rsidRDefault="00024462"/>
          <w:p w14:paraId="333DEA7C" w14:textId="77777777" w:rsidR="00024462" w:rsidRDefault="00024462"/>
          <w:p w14:paraId="281B7CD4" w14:textId="77777777" w:rsidR="00024462" w:rsidRDefault="00024462"/>
          <w:p w14:paraId="17D02640" w14:textId="69597647" w:rsidR="00024462" w:rsidRDefault="00024462"/>
        </w:tc>
        <w:tc>
          <w:tcPr>
            <w:tcW w:w="3117" w:type="dxa"/>
          </w:tcPr>
          <w:p w14:paraId="27582BC2" w14:textId="77777777" w:rsidR="00024462" w:rsidRDefault="00024462"/>
        </w:tc>
      </w:tr>
      <w:tr w:rsidR="00024462" w:rsidRPr="002C653B" w14:paraId="44B75DFC" w14:textId="77777777" w:rsidTr="00145787">
        <w:tc>
          <w:tcPr>
            <w:tcW w:w="3116" w:type="dxa"/>
            <w:shd w:val="clear" w:color="auto" w:fill="004788"/>
          </w:tcPr>
          <w:p w14:paraId="25869BD3" w14:textId="77777777" w:rsidR="00024462" w:rsidRPr="002C653B" w:rsidRDefault="00024462" w:rsidP="00145787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lastRenderedPageBreak/>
              <w:t>Wellness Factors</w:t>
            </w:r>
          </w:p>
        </w:tc>
        <w:tc>
          <w:tcPr>
            <w:tcW w:w="3117" w:type="dxa"/>
            <w:shd w:val="clear" w:color="auto" w:fill="004788"/>
          </w:tcPr>
          <w:p w14:paraId="3814BA88" w14:textId="6E1F3F2A" w:rsidR="00024462" w:rsidRPr="002C653B" w:rsidRDefault="00024462" w:rsidP="00145787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Wellness Domain</w:t>
            </w:r>
          </w:p>
        </w:tc>
        <w:tc>
          <w:tcPr>
            <w:tcW w:w="3117" w:type="dxa"/>
            <w:shd w:val="clear" w:color="auto" w:fill="004788"/>
          </w:tcPr>
          <w:p w14:paraId="0E44B4D2" w14:textId="77777777" w:rsidR="00024462" w:rsidRPr="002C653B" w:rsidRDefault="00024462" w:rsidP="00145787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 w:rsidRPr="002C653B"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My Plan</w:t>
            </w:r>
          </w:p>
        </w:tc>
        <w:tc>
          <w:tcPr>
            <w:tcW w:w="3117" w:type="dxa"/>
            <w:shd w:val="clear" w:color="auto" w:fill="004788"/>
          </w:tcPr>
          <w:p w14:paraId="7CD9A5B7" w14:textId="77777777" w:rsidR="00024462" w:rsidRPr="002C653B" w:rsidRDefault="00024462" w:rsidP="00145787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Note(s) to Self</w:t>
            </w:r>
          </w:p>
        </w:tc>
      </w:tr>
      <w:tr w:rsidR="00024462" w14:paraId="483C3D54" w14:textId="77777777" w:rsidTr="00BD191B">
        <w:tc>
          <w:tcPr>
            <w:tcW w:w="3116" w:type="dxa"/>
            <w:shd w:val="clear" w:color="auto" w:fill="DEEAF6" w:themeFill="accent5" w:themeFillTint="33"/>
          </w:tcPr>
          <w:p w14:paraId="18300BD3" w14:textId="77777777" w:rsidR="00024462" w:rsidRDefault="00024462" w:rsidP="002C653B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0B37AE12" w14:textId="06426E47" w:rsidR="00024462" w:rsidRPr="002C653B" w:rsidRDefault="00024462" w:rsidP="002C653B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C653B"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>Efficiency &amp; Resources</w:t>
            </w:r>
          </w:p>
          <w:p w14:paraId="42E45924" w14:textId="68ED0F8F" w:rsidR="00024462" w:rsidRPr="002C653B" w:rsidRDefault="00024462" w:rsidP="002C653B">
            <w:pPr>
              <w:spacing w:before="240" w:after="240"/>
              <w:rPr>
                <w:color w:val="000000" w:themeColor="text1"/>
              </w:rPr>
            </w:pPr>
          </w:p>
        </w:tc>
        <w:tc>
          <w:tcPr>
            <w:tcW w:w="3117" w:type="dxa"/>
          </w:tcPr>
          <w:p w14:paraId="3F1FCB85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Spiritual</w:t>
            </w:r>
          </w:p>
          <w:p w14:paraId="41CF8236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Cognitive/Mental</w:t>
            </w:r>
          </w:p>
          <w:p w14:paraId="50C323BD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Emotional</w:t>
            </w:r>
          </w:p>
          <w:p w14:paraId="693EE67E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Behavioral/Physical</w:t>
            </w:r>
          </w:p>
          <w:p w14:paraId="4D723799" w14:textId="2D1D7200" w:rsidR="00024462" w:rsidRDefault="00024462" w:rsidP="00024462">
            <w:pPr>
              <w:pStyle w:val="ListParagraph"/>
              <w:numPr>
                <w:ilvl w:val="0"/>
                <w:numId w:val="18"/>
              </w:num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Relational</w:t>
            </w:r>
          </w:p>
        </w:tc>
        <w:tc>
          <w:tcPr>
            <w:tcW w:w="3117" w:type="dxa"/>
          </w:tcPr>
          <w:p w14:paraId="61AD56A2" w14:textId="5EE334EC" w:rsidR="00024462" w:rsidRDefault="00024462"/>
          <w:p w14:paraId="4E1CFC6C" w14:textId="77777777" w:rsidR="00024462" w:rsidRDefault="00024462"/>
          <w:p w14:paraId="01051F7F" w14:textId="77777777" w:rsidR="00024462" w:rsidRDefault="00024462"/>
          <w:p w14:paraId="4D3C9ACF" w14:textId="490C8989" w:rsidR="00024462" w:rsidRDefault="00024462"/>
        </w:tc>
        <w:tc>
          <w:tcPr>
            <w:tcW w:w="3117" w:type="dxa"/>
          </w:tcPr>
          <w:p w14:paraId="290BE426" w14:textId="77777777" w:rsidR="00024462" w:rsidRDefault="00024462"/>
        </w:tc>
      </w:tr>
      <w:tr w:rsidR="00024462" w14:paraId="4778788E" w14:textId="77777777" w:rsidTr="00BD191B">
        <w:tc>
          <w:tcPr>
            <w:tcW w:w="3116" w:type="dxa"/>
            <w:shd w:val="clear" w:color="auto" w:fill="DEEAF6" w:themeFill="accent5" w:themeFillTint="33"/>
          </w:tcPr>
          <w:p w14:paraId="3203781F" w14:textId="77777777" w:rsidR="00024462" w:rsidRDefault="00024462" w:rsidP="002C653B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13C58C04" w14:textId="4A241441" w:rsidR="00024462" w:rsidRPr="002C653B" w:rsidRDefault="00024462" w:rsidP="002C653B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C653B"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>Control &amp; Flexibility</w:t>
            </w:r>
          </w:p>
          <w:p w14:paraId="02A90AAB" w14:textId="77777777" w:rsidR="00024462" w:rsidRDefault="00024462" w:rsidP="002C653B">
            <w:pPr>
              <w:spacing w:before="240" w:after="240"/>
              <w:rPr>
                <w:color w:val="000000" w:themeColor="text1"/>
              </w:rPr>
            </w:pPr>
          </w:p>
          <w:p w14:paraId="4A0989D8" w14:textId="75C78793" w:rsidR="00024462" w:rsidRPr="002C653B" w:rsidRDefault="00024462" w:rsidP="002C653B">
            <w:pPr>
              <w:spacing w:before="240" w:after="240"/>
              <w:rPr>
                <w:color w:val="000000" w:themeColor="text1"/>
              </w:rPr>
            </w:pPr>
          </w:p>
        </w:tc>
        <w:tc>
          <w:tcPr>
            <w:tcW w:w="3117" w:type="dxa"/>
          </w:tcPr>
          <w:p w14:paraId="0923B287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Spiritual</w:t>
            </w:r>
          </w:p>
          <w:p w14:paraId="3984A050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Cognitive/Mental</w:t>
            </w:r>
          </w:p>
          <w:p w14:paraId="3006EA8A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Emotional</w:t>
            </w:r>
          </w:p>
          <w:p w14:paraId="146082EE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Behavioral/Physical</w:t>
            </w:r>
          </w:p>
          <w:p w14:paraId="6F536D66" w14:textId="558BB349" w:rsidR="00024462" w:rsidRDefault="00024462" w:rsidP="00024462">
            <w:pPr>
              <w:pStyle w:val="ListParagraph"/>
              <w:numPr>
                <w:ilvl w:val="0"/>
                <w:numId w:val="18"/>
              </w:num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Relational</w:t>
            </w:r>
          </w:p>
        </w:tc>
        <w:tc>
          <w:tcPr>
            <w:tcW w:w="3117" w:type="dxa"/>
          </w:tcPr>
          <w:p w14:paraId="5EA3BDBF" w14:textId="31CBB7B5" w:rsidR="00024462" w:rsidRDefault="00024462"/>
          <w:p w14:paraId="55997837" w14:textId="77777777" w:rsidR="00024462" w:rsidRDefault="00024462"/>
          <w:p w14:paraId="1FA72DD5" w14:textId="77777777" w:rsidR="00024462" w:rsidRDefault="00024462"/>
          <w:p w14:paraId="6AFA0480" w14:textId="7BA5B895" w:rsidR="00024462" w:rsidRDefault="00024462"/>
        </w:tc>
        <w:tc>
          <w:tcPr>
            <w:tcW w:w="3117" w:type="dxa"/>
          </w:tcPr>
          <w:p w14:paraId="148B84F5" w14:textId="77777777" w:rsidR="00024462" w:rsidRDefault="00024462"/>
        </w:tc>
      </w:tr>
    </w:tbl>
    <w:p w14:paraId="10511A4F" w14:textId="77777777" w:rsidR="007941E9" w:rsidRDefault="007941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024462" w14:paraId="6C4126A9" w14:textId="77777777" w:rsidTr="002F348B">
        <w:tc>
          <w:tcPr>
            <w:tcW w:w="3116" w:type="dxa"/>
            <w:shd w:val="clear" w:color="auto" w:fill="004788"/>
          </w:tcPr>
          <w:p w14:paraId="11B66136" w14:textId="21AEE8C5" w:rsidR="00024462" w:rsidRPr="007941E9" w:rsidRDefault="00024462" w:rsidP="007941E9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_Hlk124970960"/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lastRenderedPageBreak/>
              <w:t>Wellness Factors</w:t>
            </w:r>
          </w:p>
        </w:tc>
        <w:tc>
          <w:tcPr>
            <w:tcW w:w="3117" w:type="dxa"/>
            <w:shd w:val="clear" w:color="auto" w:fill="004788"/>
          </w:tcPr>
          <w:p w14:paraId="6CD79A86" w14:textId="4391FEEB" w:rsidR="00024462" w:rsidRPr="007941E9" w:rsidRDefault="00024462" w:rsidP="007941E9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Wellness Domain</w:t>
            </w:r>
          </w:p>
        </w:tc>
        <w:tc>
          <w:tcPr>
            <w:tcW w:w="3117" w:type="dxa"/>
            <w:shd w:val="clear" w:color="auto" w:fill="004788"/>
          </w:tcPr>
          <w:p w14:paraId="1CBC13C9" w14:textId="6716B2D6" w:rsidR="00024462" w:rsidRPr="007941E9" w:rsidRDefault="00024462" w:rsidP="007941E9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 w:rsidRPr="007941E9"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My Plan</w:t>
            </w:r>
          </w:p>
        </w:tc>
        <w:tc>
          <w:tcPr>
            <w:tcW w:w="3117" w:type="dxa"/>
            <w:shd w:val="clear" w:color="auto" w:fill="004788"/>
          </w:tcPr>
          <w:p w14:paraId="764FBE36" w14:textId="7F51B142" w:rsidR="00024462" w:rsidRPr="007941E9" w:rsidRDefault="00024462" w:rsidP="007941E9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 w:rsidRPr="007941E9"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Note</w:t>
            </w: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(s)</w:t>
            </w:r>
            <w:r w:rsidRPr="007941E9"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 xml:space="preserve"> to Self</w:t>
            </w:r>
          </w:p>
        </w:tc>
      </w:tr>
      <w:bookmarkEnd w:id="2"/>
      <w:tr w:rsidR="00024462" w14:paraId="7F249265" w14:textId="77777777" w:rsidTr="002F348B">
        <w:tc>
          <w:tcPr>
            <w:tcW w:w="3116" w:type="dxa"/>
            <w:shd w:val="clear" w:color="auto" w:fill="DEEAF6" w:themeFill="accent5" w:themeFillTint="33"/>
          </w:tcPr>
          <w:p w14:paraId="3733D6E8" w14:textId="77777777" w:rsidR="00024462" w:rsidRDefault="00024462" w:rsidP="007941E9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53520522" w14:textId="77777777" w:rsidR="00024462" w:rsidRDefault="00024462" w:rsidP="007941E9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70176C55" w14:textId="5AC85AD8" w:rsidR="00024462" w:rsidRPr="002C653B" w:rsidRDefault="00024462" w:rsidP="007941E9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C653B"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>Social Support &amp; Work Community</w:t>
            </w:r>
          </w:p>
          <w:p w14:paraId="43DE77C7" w14:textId="77777777" w:rsidR="00024462" w:rsidRDefault="00024462" w:rsidP="007941E9">
            <w:pPr>
              <w:spacing w:before="240" w:after="240"/>
              <w:rPr>
                <w:color w:val="000000" w:themeColor="text1"/>
              </w:rPr>
            </w:pPr>
          </w:p>
          <w:p w14:paraId="73B5B959" w14:textId="2471FC08" w:rsidR="00024462" w:rsidRPr="002C653B" w:rsidRDefault="00024462" w:rsidP="007941E9">
            <w:pPr>
              <w:spacing w:before="240" w:after="240"/>
              <w:rPr>
                <w:color w:val="000000" w:themeColor="text1"/>
              </w:rPr>
            </w:pPr>
          </w:p>
        </w:tc>
        <w:tc>
          <w:tcPr>
            <w:tcW w:w="3117" w:type="dxa"/>
          </w:tcPr>
          <w:p w14:paraId="1969FE1A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Spiritual</w:t>
            </w:r>
          </w:p>
          <w:p w14:paraId="476C6080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Cognitive/Mental</w:t>
            </w:r>
          </w:p>
          <w:p w14:paraId="2966EA0A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Emotional</w:t>
            </w:r>
          </w:p>
          <w:p w14:paraId="5247E0FA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Behavioral/Physical</w:t>
            </w:r>
          </w:p>
          <w:p w14:paraId="65DA4CA5" w14:textId="1ABF9A56" w:rsid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Relational</w:t>
            </w:r>
          </w:p>
        </w:tc>
        <w:tc>
          <w:tcPr>
            <w:tcW w:w="3117" w:type="dxa"/>
          </w:tcPr>
          <w:p w14:paraId="75BF424B" w14:textId="264FFE44" w:rsidR="00024462" w:rsidRDefault="00024462" w:rsidP="007941E9"/>
          <w:p w14:paraId="6FA8967D" w14:textId="77777777" w:rsidR="00024462" w:rsidRDefault="00024462" w:rsidP="007941E9"/>
          <w:p w14:paraId="3638BCFD" w14:textId="77777777" w:rsidR="00024462" w:rsidRDefault="00024462" w:rsidP="007941E9"/>
          <w:p w14:paraId="3E6E2FBA" w14:textId="77777777" w:rsidR="00024462" w:rsidRDefault="00024462" w:rsidP="007941E9"/>
          <w:p w14:paraId="1D947C67" w14:textId="39B70CAE" w:rsidR="00024462" w:rsidRDefault="00024462" w:rsidP="007941E9"/>
        </w:tc>
        <w:tc>
          <w:tcPr>
            <w:tcW w:w="3117" w:type="dxa"/>
          </w:tcPr>
          <w:p w14:paraId="647532A3" w14:textId="77777777" w:rsidR="00024462" w:rsidRDefault="00024462" w:rsidP="007941E9"/>
        </w:tc>
      </w:tr>
      <w:tr w:rsidR="00024462" w14:paraId="032E063A" w14:textId="77777777" w:rsidTr="002F348B">
        <w:tc>
          <w:tcPr>
            <w:tcW w:w="3116" w:type="dxa"/>
            <w:shd w:val="clear" w:color="auto" w:fill="DEEAF6" w:themeFill="accent5" w:themeFillTint="33"/>
          </w:tcPr>
          <w:p w14:paraId="4D8AECC2" w14:textId="77777777" w:rsidR="00024462" w:rsidRDefault="00024462" w:rsidP="007941E9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9C7904C" w14:textId="77777777" w:rsidR="00024462" w:rsidRDefault="00024462" w:rsidP="007941E9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1EDA7DF3" w14:textId="65A9AFBB" w:rsidR="00024462" w:rsidRDefault="00024462" w:rsidP="007941E9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C653B"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>Work-Life</w:t>
            </w:r>
            <w:r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2C653B"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>Integration</w:t>
            </w:r>
          </w:p>
          <w:p w14:paraId="1371B147" w14:textId="012DE0C3" w:rsidR="00024462" w:rsidRDefault="00024462" w:rsidP="007941E9">
            <w:pPr>
              <w:spacing w:before="240" w:after="240"/>
              <w:rPr>
                <w:rFonts w:eastAsia="Nirmala UI"/>
                <w:color w:val="000000" w:themeColor="text1"/>
                <w:kern w:val="24"/>
                <w:sz w:val="28"/>
                <w:szCs w:val="28"/>
              </w:rPr>
            </w:pPr>
          </w:p>
          <w:p w14:paraId="39111E35" w14:textId="3F1E961D" w:rsidR="00024462" w:rsidRPr="002C653B" w:rsidRDefault="00024462" w:rsidP="007941E9">
            <w:pPr>
              <w:spacing w:before="240" w:after="240"/>
              <w:rPr>
                <w:color w:val="000000" w:themeColor="text1"/>
              </w:rPr>
            </w:pPr>
          </w:p>
        </w:tc>
        <w:tc>
          <w:tcPr>
            <w:tcW w:w="3117" w:type="dxa"/>
          </w:tcPr>
          <w:p w14:paraId="60326A85" w14:textId="77777777" w:rsidR="00024462" w:rsidRPr="00024462" w:rsidRDefault="00024462" w:rsidP="00024462">
            <w:pPr>
              <w:pStyle w:val="ListParagraph"/>
              <w:numPr>
                <w:ilvl w:val="0"/>
                <w:numId w:val="19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Spiritual</w:t>
            </w:r>
          </w:p>
          <w:p w14:paraId="092D4789" w14:textId="77777777" w:rsidR="00024462" w:rsidRPr="00024462" w:rsidRDefault="00024462" w:rsidP="00024462">
            <w:pPr>
              <w:pStyle w:val="ListParagraph"/>
              <w:numPr>
                <w:ilvl w:val="0"/>
                <w:numId w:val="19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Cognitive/Mental</w:t>
            </w:r>
          </w:p>
          <w:p w14:paraId="291E16BB" w14:textId="77777777" w:rsidR="00024462" w:rsidRPr="00024462" w:rsidRDefault="00024462" w:rsidP="00024462">
            <w:pPr>
              <w:pStyle w:val="ListParagraph"/>
              <w:numPr>
                <w:ilvl w:val="0"/>
                <w:numId w:val="19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Emotional</w:t>
            </w:r>
          </w:p>
          <w:p w14:paraId="025AD41C" w14:textId="77777777" w:rsidR="00024462" w:rsidRPr="00024462" w:rsidRDefault="00024462" w:rsidP="00024462">
            <w:pPr>
              <w:pStyle w:val="ListParagraph"/>
              <w:numPr>
                <w:ilvl w:val="0"/>
                <w:numId w:val="19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Behavioral/Physical</w:t>
            </w:r>
          </w:p>
          <w:p w14:paraId="641BE6B2" w14:textId="7187F748" w:rsidR="00024462" w:rsidRDefault="00024462" w:rsidP="00024462">
            <w:pPr>
              <w:pStyle w:val="ListParagraph"/>
              <w:numPr>
                <w:ilvl w:val="0"/>
                <w:numId w:val="19"/>
              </w:numPr>
              <w:spacing w:before="240"/>
              <w:contextualSpacing w:val="0"/>
              <w:rPr>
                <w:rFonts w:ascii="Nirmala UI" w:hAnsi="Nirmala UI" w:cs="Nirmala UI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Relational</w:t>
            </w:r>
          </w:p>
        </w:tc>
        <w:tc>
          <w:tcPr>
            <w:tcW w:w="3117" w:type="dxa"/>
          </w:tcPr>
          <w:p w14:paraId="60C0B849" w14:textId="03F28B68" w:rsidR="00024462" w:rsidRPr="007941E9" w:rsidRDefault="00024462" w:rsidP="007941E9">
            <w:pPr>
              <w:rPr>
                <w:rFonts w:ascii="Nirmala UI" w:hAnsi="Nirmala UI" w:cs="Nirmala UI"/>
              </w:rPr>
            </w:pPr>
          </w:p>
        </w:tc>
        <w:tc>
          <w:tcPr>
            <w:tcW w:w="3117" w:type="dxa"/>
          </w:tcPr>
          <w:p w14:paraId="5C6AAAF9" w14:textId="1B1F0E34" w:rsidR="00024462" w:rsidRPr="007941E9" w:rsidRDefault="00024462" w:rsidP="007941E9">
            <w:pPr>
              <w:spacing w:before="240"/>
              <w:rPr>
                <w:rFonts w:ascii="Nirmala UI" w:hAnsi="Nirmala UI" w:cs="Nirmala UI"/>
              </w:rPr>
            </w:pPr>
          </w:p>
        </w:tc>
      </w:tr>
    </w:tbl>
    <w:p w14:paraId="73BC40DE" w14:textId="77777777" w:rsidR="00024462" w:rsidRDefault="000244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024462" w:rsidRPr="007941E9" w14:paraId="0CDBF05B" w14:textId="77777777" w:rsidTr="00145787">
        <w:tc>
          <w:tcPr>
            <w:tcW w:w="3116" w:type="dxa"/>
            <w:shd w:val="clear" w:color="auto" w:fill="004788"/>
          </w:tcPr>
          <w:p w14:paraId="1C72066A" w14:textId="77777777" w:rsidR="00024462" w:rsidRPr="007941E9" w:rsidRDefault="00024462" w:rsidP="00145787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lastRenderedPageBreak/>
              <w:t>Wellness Factors</w:t>
            </w:r>
          </w:p>
        </w:tc>
        <w:tc>
          <w:tcPr>
            <w:tcW w:w="3117" w:type="dxa"/>
            <w:shd w:val="clear" w:color="auto" w:fill="004788"/>
          </w:tcPr>
          <w:p w14:paraId="5D6CCA33" w14:textId="77777777" w:rsidR="00024462" w:rsidRPr="007941E9" w:rsidRDefault="00024462" w:rsidP="00145787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Wellness Domain</w:t>
            </w:r>
          </w:p>
        </w:tc>
        <w:tc>
          <w:tcPr>
            <w:tcW w:w="3117" w:type="dxa"/>
            <w:shd w:val="clear" w:color="auto" w:fill="004788"/>
          </w:tcPr>
          <w:p w14:paraId="3196017C" w14:textId="77777777" w:rsidR="00024462" w:rsidRPr="007941E9" w:rsidRDefault="00024462" w:rsidP="00145787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 w:rsidRPr="007941E9"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My Plan</w:t>
            </w:r>
          </w:p>
        </w:tc>
        <w:tc>
          <w:tcPr>
            <w:tcW w:w="3117" w:type="dxa"/>
            <w:shd w:val="clear" w:color="auto" w:fill="004788"/>
          </w:tcPr>
          <w:p w14:paraId="62C3CEA8" w14:textId="77777777" w:rsidR="00024462" w:rsidRPr="007941E9" w:rsidRDefault="00024462" w:rsidP="00145787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</w:pPr>
            <w:r w:rsidRPr="007941E9"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Note</w:t>
            </w:r>
            <w:r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>(s)</w:t>
            </w:r>
            <w:r w:rsidRPr="007941E9">
              <w:rPr>
                <w:rFonts w:ascii="Nirmala UI" w:hAnsi="Nirmala UI" w:cs="Nirmala UI"/>
                <w:b/>
                <w:bCs/>
                <w:color w:val="FFFFFF" w:themeColor="background1"/>
                <w:sz w:val="28"/>
                <w:szCs w:val="28"/>
              </w:rPr>
              <w:t xml:space="preserve"> to Self</w:t>
            </w:r>
          </w:p>
        </w:tc>
      </w:tr>
      <w:tr w:rsidR="00024462" w14:paraId="7B3A5AB6" w14:textId="77777777" w:rsidTr="002F348B">
        <w:tc>
          <w:tcPr>
            <w:tcW w:w="3116" w:type="dxa"/>
            <w:shd w:val="clear" w:color="auto" w:fill="DEEAF6" w:themeFill="accent5" w:themeFillTint="33"/>
          </w:tcPr>
          <w:p w14:paraId="2B42D142" w14:textId="52ED46A6" w:rsidR="00024462" w:rsidRDefault="00024462" w:rsidP="007941E9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0AA223BC" w14:textId="77777777" w:rsidR="00024462" w:rsidRDefault="00024462" w:rsidP="007941E9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29AE411A" w14:textId="3D62995C" w:rsidR="00024462" w:rsidRDefault="00024462" w:rsidP="007941E9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C653B"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  <w:t>Organizational Culture</w:t>
            </w:r>
          </w:p>
          <w:p w14:paraId="49A60580" w14:textId="77777777" w:rsidR="00024462" w:rsidRPr="002C653B" w:rsidRDefault="00024462" w:rsidP="007941E9">
            <w:pPr>
              <w:spacing w:before="240" w:after="240"/>
              <w:rPr>
                <w:rFonts w:ascii="Nirmala UI" w:eastAsia="Nirmala UI" w:hAnsi="Nirmala UI" w:cs="Nirmala U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17B1848A" w14:textId="77777777" w:rsidR="00024462" w:rsidRPr="002C653B" w:rsidRDefault="00024462" w:rsidP="007941E9">
            <w:pPr>
              <w:spacing w:before="240" w:after="240"/>
              <w:rPr>
                <w:color w:val="000000" w:themeColor="text1"/>
              </w:rPr>
            </w:pPr>
          </w:p>
        </w:tc>
        <w:tc>
          <w:tcPr>
            <w:tcW w:w="3117" w:type="dxa"/>
          </w:tcPr>
          <w:p w14:paraId="6F349673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Spiritual</w:t>
            </w:r>
          </w:p>
          <w:p w14:paraId="4F7CA11A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Cognitive/Mental</w:t>
            </w:r>
          </w:p>
          <w:p w14:paraId="7B3D4EDD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Emotional</w:t>
            </w:r>
          </w:p>
          <w:p w14:paraId="7A076E1E" w14:textId="77777777" w:rsidR="00024462" w:rsidRPr="00024462" w:rsidRDefault="00024462" w:rsidP="00024462">
            <w:pPr>
              <w:pStyle w:val="ListParagraph"/>
              <w:numPr>
                <w:ilvl w:val="0"/>
                <w:numId w:val="18"/>
              </w:numPr>
              <w:spacing w:before="240" w:line="600" w:lineRule="auto"/>
              <w:rPr>
                <w:rFonts w:ascii="Nirmala UI" w:hAnsi="Nirmala UI" w:cs="Nirmala UI"/>
                <w:sz w:val="24"/>
                <w:szCs w:val="24"/>
              </w:r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Behavioral/Physical</w:t>
            </w:r>
          </w:p>
          <w:p w14:paraId="242C54FF" w14:textId="0A185C3A" w:rsidR="00024462" w:rsidRDefault="00024462" w:rsidP="00024462">
            <w:pPr>
              <w:pStyle w:val="ListParagraph"/>
              <w:numPr>
                <w:ilvl w:val="0"/>
                <w:numId w:val="18"/>
              </w:numPr>
            </w:pPr>
            <w:r w:rsidRPr="00024462">
              <w:rPr>
                <w:rFonts w:ascii="Nirmala UI" w:hAnsi="Nirmala UI" w:cs="Nirmala UI"/>
                <w:sz w:val="24"/>
                <w:szCs w:val="24"/>
              </w:rPr>
              <w:t>Relational</w:t>
            </w:r>
          </w:p>
        </w:tc>
        <w:tc>
          <w:tcPr>
            <w:tcW w:w="3117" w:type="dxa"/>
          </w:tcPr>
          <w:p w14:paraId="1A28F4AD" w14:textId="1D6E1BC7" w:rsidR="00024462" w:rsidRDefault="00024462" w:rsidP="007941E9"/>
          <w:p w14:paraId="064C9468" w14:textId="77777777" w:rsidR="00024462" w:rsidRDefault="00024462" w:rsidP="007941E9"/>
          <w:p w14:paraId="0D7ADB74" w14:textId="77777777" w:rsidR="00024462" w:rsidRDefault="00024462" w:rsidP="007941E9"/>
          <w:p w14:paraId="10364EB9" w14:textId="42E605D7" w:rsidR="00024462" w:rsidRDefault="00024462" w:rsidP="007941E9"/>
        </w:tc>
        <w:tc>
          <w:tcPr>
            <w:tcW w:w="3117" w:type="dxa"/>
          </w:tcPr>
          <w:p w14:paraId="0E76B63F" w14:textId="77777777" w:rsidR="00024462" w:rsidRDefault="00024462" w:rsidP="007941E9"/>
        </w:tc>
      </w:tr>
      <w:bookmarkEnd w:id="0"/>
    </w:tbl>
    <w:p w14:paraId="67266083" w14:textId="1176A8E8" w:rsidR="007941E9" w:rsidRDefault="007941E9"/>
    <w:p w14:paraId="3F79B202" w14:textId="77777777" w:rsidR="00BB39DF" w:rsidRDefault="00BB39DF"/>
    <w:p w14:paraId="103A81A2" w14:textId="6AF244A9" w:rsidR="007941E9" w:rsidRDefault="00BB39DF" w:rsidP="00BB39DF">
      <w:r>
        <w:t xml:space="preserve">Adopted from </w:t>
      </w:r>
      <w:r w:rsidRPr="00BB39DF">
        <w:t xml:space="preserve">Shanafelt &amp; Noseworthy, 2017 Mayo Clinic </w:t>
      </w:r>
    </w:p>
    <w:sectPr w:rsidR="007941E9" w:rsidSect="0002446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B4F1" w14:textId="77777777" w:rsidR="00A86269" w:rsidRDefault="00A86269" w:rsidP="00A56D0C">
      <w:pPr>
        <w:spacing w:after="0" w:line="240" w:lineRule="auto"/>
      </w:pPr>
      <w:r>
        <w:separator/>
      </w:r>
    </w:p>
  </w:endnote>
  <w:endnote w:type="continuationSeparator" w:id="0">
    <w:p w14:paraId="14E0F3F8" w14:textId="77777777" w:rsidR="00A86269" w:rsidRDefault="00A86269" w:rsidP="00A5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7632" w14:textId="02D4F394" w:rsidR="00A56D0C" w:rsidRPr="00A56D0C" w:rsidRDefault="00A56D0C">
    <w:pPr>
      <w:pStyle w:val="Footer"/>
      <w:rPr>
        <w:sz w:val="20"/>
        <w:szCs w:val="20"/>
      </w:rPr>
    </w:pPr>
    <w:r w:rsidRPr="00A56D0C">
      <w:rPr>
        <w:sz w:val="20"/>
        <w:szCs w:val="20"/>
      </w:rPr>
      <w:t>Copyright 2022 Performance Plus International, Inc.</w:t>
    </w:r>
    <w:r w:rsidRPr="00A56D0C">
      <w:rPr>
        <w:sz w:val="20"/>
        <w:szCs w:val="20"/>
      </w:rPr>
      <w:tab/>
    </w:r>
    <w:r w:rsidRPr="00A56D0C">
      <w:rPr>
        <w:sz w:val="20"/>
        <w:szCs w:val="20"/>
      </w:rPr>
      <w:tab/>
    </w:r>
    <w:r w:rsidRPr="00A56D0C">
      <w:rPr>
        <w:sz w:val="20"/>
        <w:szCs w:val="20"/>
      </w:rPr>
      <w:fldChar w:fldCharType="begin"/>
    </w:r>
    <w:r w:rsidRPr="00A56D0C">
      <w:rPr>
        <w:sz w:val="20"/>
        <w:szCs w:val="20"/>
      </w:rPr>
      <w:instrText xml:space="preserve"> PAGE   \* MERGEFORMAT </w:instrText>
    </w:r>
    <w:r w:rsidRPr="00A56D0C">
      <w:rPr>
        <w:sz w:val="20"/>
        <w:szCs w:val="20"/>
      </w:rPr>
      <w:fldChar w:fldCharType="separate"/>
    </w:r>
    <w:r w:rsidRPr="00A56D0C">
      <w:rPr>
        <w:b/>
        <w:bCs/>
        <w:noProof/>
        <w:sz w:val="20"/>
        <w:szCs w:val="20"/>
      </w:rPr>
      <w:t>1</w:t>
    </w:r>
    <w:r w:rsidRPr="00A56D0C">
      <w:rPr>
        <w:b/>
        <w:bCs/>
        <w:noProof/>
        <w:sz w:val="20"/>
        <w:szCs w:val="20"/>
      </w:rPr>
      <w:fldChar w:fldCharType="end"/>
    </w:r>
    <w:r w:rsidRPr="00A56D0C">
      <w:rPr>
        <w:b/>
        <w:bCs/>
        <w:sz w:val="20"/>
        <w:szCs w:val="20"/>
      </w:rPr>
      <w:t xml:space="preserve"> </w:t>
    </w:r>
    <w:r w:rsidRPr="00A56D0C">
      <w:rPr>
        <w:sz w:val="20"/>
        <w:szCs w:val="20"/>
      </w:rPr>
      <w:t>|</w:t>
    </w:r>
    <w:r w:rsidRPr="00A56D0C">
      <w:rPr>
        <w:b/>
        <w:bCs/>
        <w:sz w:val="20"/>
        <w:szCs w:val="20"/>
      </w:rPr>
      <w:t xml:space="preserve"> </w:t>
    </w:r>
    <w:r w:rsidRPr="00A56D0C">
      <w:rPr>
        <w:color w:val="7F7F7F" w:themeColor="background1" w:themeShade="7F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D877" w14:textId="77777777" w:rsidR="00A86269" w:rsidRDefault="00A86269" w:rsidP="00A56D0C">
      <w:pPr>
        <w:spacing w:after="0" w:line="240" w:lineRule="auto"/>
      </w:pPr>
      <w:r>
        <w:separator/>
      </w:r>
    </w:p>
  </w:footnote>
  <w:footnote w:type="continuationSeparator" w:id="0">
    <w:p w14:paraId="2E3F7E6B" w14:textId="77777777" w:rsidR="00A86269" w:rsidRDefault="00A86269" w:rsidP="00A5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88F" w14:textId="71DB000E" w:rsidR="00A56D0C" w:rsidRPr="00A56D0C" w:rsidRDefault="00A56D0C" w:rsidP="00A56D0C">
    <w:pPr>
      <w:pStyle w:val="Header"/>
      <w:pBdr>
        <w:bottom w:val="single" w:sz="4" w:space="1" w:color="auto"/>
      </w:pBdr>
      <w:rPr>
        <w:b/>
        <w:bCs/>
        <w:color w:val="004788"/>
      </w:rPr>
    </w:pPr>
    <w:r>
      <w:rPr>
        <w:b/>
        <w:bCs/>
        <w:noProof/>
        <w:color w:val="004788"/>
      </w:rPr>
      <w:drawing>
        <wp:anchor distT="0" distB="0" distL="114300" distR="114300" simplePos="0" relativeHeight="251658240" behindDoc="1" locked="0" layoutInCell="1" allowOverlap="1" wp14:anchorId="690C44A8" wp14:editId="31E095CB">
          <wp:simplePos x="0" y="0"/>
          <wp:positionH relativeFrom="column">
            <wp:posOffset>4601633</wp:posOffset>
          </wp:positionH>
          <wp:positionV relativeFrom="paragraph">
            <wp:posOffset>-178223</wp:posOffset>
          </wp:positionV>
          <wp:extent cx="1337310" cy="300355"/>
          <wp:effectExtent l="0" t="0" r="0" b="444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9DF">
      <w:rPr>
        <w:b/>
        <w:bCs/>
        <w:color w:val="004788"/>
      </w:rPr>
      <w:t>Managing Priorities During Change and Uncertainty</w:t>
    </w:r>
    <w:r>
      <w:rPr>
        <w:b/>
        <w:bCs/>
        <w:color w:val="00478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F3B"/>
    <w:multiLevelType w:val="hybridMultilevel"/>
    <w:tmpl w:val="7056F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D1C07"/>
    <w:multiLevelType w:val="hybridMultilevel"/>
    <w:tmpl w:val="E1D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73C4"/>
    <w:multiLevelType w:val="hybridMultilevel"/>
    <w:tmpl w:val="BFFCAAD4"/>
    <w:lvl w:ilvl="0" w:tplc="0E88F0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7234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C003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F880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29640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6885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108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EA5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F43D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8377648"/>
    <w:multiLevelType w:val="hybridMultilevel"/>
    <w:tmpl w:val="1940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13CB6"/>
    <w:multiLevelType w:val="hybridMultilevel"/>
    <w:tmpl w:val="86388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3662C"/>
    <w:multiLevelType w:val="hybridMultilevel"/>
    <w:tmpl w:val="955A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7A2E"/>
    <w:multiLevelType w:val="hybridMultilevel"/>
    <w:tmpl w:val="8272F916"/>
    <w:lvl w:ilvl="0" w:tplc="40AA1A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C0C6A"/>
    <w:multiLevelType w:val="multilevel"/>
    <w:tmpl w:val="BAD62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EA07CA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F7CDA"/>
    <w:multiLevelType w:val="multilevel"/>
    <w:tmpl w:val="224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756236"/>
    <w:multiLevelType w:val="hybridMultilevel"/>
    <w:tmpl w:val="FF982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17D3C"/>
    <w:multiLevelType w:val="hybridMultilevel"/>
    <w:tmpl w:val="998E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F84"/>
    <w:multiLevelType w:val="hybridMultilevel"/>
    <w:tmpl w:val="E2A67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217F8F"/>
    <w:multiLevelType w:val="hybridMultilevel"/>
    <w:tmpl w:val="D144A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08684B"/>
    <w:multiLevelType w:val="hybridMultilevel"/>
    <w:tmpl w:val="C7D00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BC76A4"/>
    <w:multiLevelType w:val="hybridMultilevel"/>
    <w:tmpl w:val="9384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C1C51"/>
    <w:multiLevelType w:val="hybridMultilevel"/>
    <w:tmpl w:val="2BB2A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34F27"/>
    <w:multiLevelType w:val="hybridMultilevel"/>
    <w:tmpl w:val="ABD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140"/>
    <w:multiLevelType w:val="hybridMultilevel"/>
    <w:tmpl w:val="6F162D58"/>
    <w:lvl w:ilvl="0" w:tplc="40AA1A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6475235">
    <w:abstractNumId w:val="11"/>
  </w:num>
  <w:num w:numId="2" w16cid:durableId="814831212">
    <w:abstractNumId w:val="4"/>
  </w:num>
  <w:num w:numId="3" w16cid:durableId="1040976952">
    <w:abstractNumId w:val="9"/>
  </w:num>
  <w:num w:numId="4" w16cid:durableId="504712038">
    <w:abstractNumId w:val="10"/>
  </w:num>
  <w:num w:numId="5" w16cid:durableId="568610643">
    <w:abstractNumId w:val="13"/>
  </w:num>
  <w:num w:numId="6" w16cid:durableId="1592617713">
    <w:abstractNumId w:val="14"/>
  </w:num>
  <w:num w:numId="7" w16cid:durableId="556820559">
    <w:abstractNumId w:val="15"/>
  </w:num>
  <w:num w:numId="8" w16cid:durableId="1930504022">
    <w:abstractNumId w:val="5"/>
  </w:num>
  <w:num w:numId="9" w16cid:durableId="625694396">
    <w:abstractNumId w:val="7"/>
  </w:num>
  <w:num w:numId="10" w16cid:durableId="270860749">
    <w:abstractNumId w:val="8"/>
  </w:num>
  <w:num w:numId="11" w16cid:durableId="755978477">
    <w:abstractNumId w:val="12"/>
  </w:num>
  <w:num w:numId="12" w16cid:durableId="29770135">
    <w:abstractNumId w:val="1"/>
  </w:num>
  <w:num w:numId="13" w16cid:durableId="1027415492">
    <w:abstractNumId w:val="3"/>
  </w:num>
  <w:num w:numId="14" w16cid:durableId="1997562202">
    <w:abstractNumId w:val="17"/>
  </w:num>
  <w:num w:numId="15" w16cid:durableId="1716078258">
    <w:abstractNumId w:val="16"/>
  </w:num>
  <w:num w:numId="16" w16cid:durableId="314845700">
    <w:abstractNumId w:val="2"/>
  </w:num>
  <w:num w:numId="17" w16cid:durableId="1753962628">
    <w:abstractNumId w:val="0"/>
  </w:num>
  <w:num w:numId="18" w16cid:durableId="226764551">
    <w:abstractNumId w:val="18"/>
  </w:num>
  <w:num w:numId="19" w16cid:durableId="313533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F"/>
    <w:rsid w:val="000029E3"/>
    <w:rsid w:val="00024462"/>
    <w:rsid w:val="00042FF9"/>
    <w:rsid w:val="000C45B2"/>
    <w:rsid w:val="00100D7C"/>
    <w:rsid w:val="002C653B"/>
    <w:rsid w:val="002D3B46"/>
    <w:rsid w:val="00497DAF"/>
    <w:rsid w:val="00532ED8"/>
    <w:rsid w:val="00573F33"/>
    <w:rsid w:val="006945C6"/>
    <w:rsid w:val="006B3FE1"/>
    <w:rsid w:val="006E3973"/>
    <w:rsid w:val="00731F47"/>
    <w:rsid w:val="00742F0A"/>
    <w:rsid w:val="007941E9"/>
    <w:rsid w:val="0080797A"/>
    <w:rsid w:val="009748D6"/>
    <w:rsid w:val="00A56D0C"/>
    <w:rsid w:val="00A86269"/>
    <w:rsid w:val="00BB39DF"/>
    <w:rsid w:val="00BD7617"/>
    <w:rsid w:val="00C032EA"/>
    <w:rsid w:val="00C46726"/>
    <w:rsid w:val="00CC1F3F"/>
    <w:rsid w:val="00EB664E"/>
    <w:rsid w:val="00FA7BF5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BFE51"/>
  <w15:chartTrackingRefBased/>
  <w15:docId w15:val="{93D533FA-B3B9-4531-B7E8-E938F0AD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3B"/>
    <w:pPr>
      <w:ind w:left="720"/>
      <w:contextualSpacing/>
    </w:pPr>
  </w:style>
  <w:style w:type="table" w:styleId="TableGrid">
    <w:name w:val="Table Grid"/>
    <w:basedOn w:val="TableNormal"/>
    <w:uiPriority w:val="39"/>
    <w:rsid w:val="002C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0C"/>
  </w:style>
  <w:style w:type="paragraph" w:styleId="Footer">
    <w:name w:val="footer"/>
    <w:basedOn w:val="Normal"/>
    <w:link w:val="FooterChar"/>
    <w:uiPriority w:val="99"/>
    <w:unhideWhenUsed/>
    <w:rsid w:val="00A5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ASAD</dc:creator>
  <cp:keywords/>
  <dc:description/>
  <cp:lastModifiedBy>KHALID ASAD</cp:lastModifiedBy>
  <cp:revision>2</cp:revision>
  <dcterms:created xsi:type="dcterms:W3CDTF">2023-01-19T04:47:00Z</dcterms:created>
  <dcterms:modified xsi:type="dcterms:W3CDTF">2023-01-19T04:47:00Z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7ae5e62e7bba9f22755598d8ea742d70c4d6c7b6ea66e6c6d4452f5e2eb0f250</vt:lpwstr>
  </property>
</Properties>
</file>